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73E7E2B5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B95A35">
        <w:rPr>
          <w:rFonts w:cs="Times"/>
          <w:b/>
          <w:color w:val="000000" w:themeColor="text1"/>
        </w:rPr>
        <w:t>GEOGRAFI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44E90B31" w14:textId="77777777" w:rsidR="00C117E8" w:rsidRPr="00DA331A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3B5F3C08" w14:textId="77777777" w:rsidR="00C117E8" w:rsidRPr="00992910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4F8EC198" w14:textId="77777777" w:rsidR="00C117E8" w:rsidRPr="00992910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32A5B105" w14:textId="77777777" w:rsidR="00C117E8" w:rsidRPr="00992910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1984EDA0" w14:textId="77777777" w:rsidR="00C117E8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1B9CE0AE" w14:textId="77777777" w:rsidR="00C117E8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6C64269C" w14:textId="77777777" w:rsidR="00C117E8" w:rsidRPr="002C02D5" w:rsidRDefault="00C117E8" w:rsidP="00C117E8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B95A35" w:rsidRPr="00E92EA5" w14:paraId="003D66BD" w14:textId="77777777" w:rsidTr="00E92EA5">
        <w:tc>
          <w:tcPr>
            <w:tcW w:w="5240" w:type="dxa"/>
            <w:vAlign w:val="center"/>
          </w:tcPr>
          <w:p w14:paraId="53CF4B40" w14:textId="119B19DF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geografiska förhållanden, mönster och processer. Eleven för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 enkla </w:t>
            </w:r>
            <w:r>
              <w:rPr>
                <w:rFonts w:ascii="Source Sans Pro" w:hAnsi="Source Sans Pro" w:cs="Calibri"/>
                <w:color w:val="262626"/>
              </w:rPr>
              <w:t>resonemang om orsaker till geografiska mönster och processer samt om deras konsekvenser för människa, samhälle och natur. Eleven visar även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namn och lägen på relevanta platser och regioner i olika delar av världen.</w:t>
            </w:r>
          </w:p>
        </w:tc>
        <w:tc>
          <w:tcPr>
            <w:tcW w:w="1276" w:type="dxa"/>
          </w:tcPr>
          <w:p w14:paraId="5286CA17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117E8">
              <w:rPr>
                <w:rFonts w:cstheme="minorHAnsi"/>
                <w:color w:val="000000" w:themeColor="text1"/>
              </w:rPr>
            </w:r>
            <w:r w:rsidR="00C117E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117E8">
              <w:rPr>
                <w:rFonts w:cstheme="minorHAnsi"/>
                <w:color w:val="000000" w:themeColor="text1"/>
              </w:rPr>
            </w:r>
            <w:r w:rsidR="00C117E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B95A35" w:rsidRPr="00E92EA5" w14:paraId="4C78F58C" w14:textId="77777777" w:rsidTr="00E92EA5">
        <w:tc>
          <w:tcPr>
            <w:tcW w:w="5240" w:type="dxa"/>
            <w:vAlign w:val="center"/>
          </w:tcPr>
          <w:p w14:paraId="3D356334" w14:textId="4ED7F0D9" w:rsidR="00B95A3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miljö- och utvecklingsfrågor. Eleven för också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 </w:t>
            </w:r>
            <w:r>
              <w:rPr>
                <w:rFonts w:ascii="Source Sans Pro" w:hAnsi="Source Sans Pro" w:cs="Calibri"/>
                <w:color w:val="262626"/>
              </w:rPr>
              <w:t>resonemang om åtgärder för att främja hållbar utveckling utifrån ekologiska, sociala och ekonomiska perspektiv.</w:t>
            </w:r>
          </w:p>
        </w:tc>
        <w:tc>
          <w:tcPr>
            <w:tcW w:w="1276" w:type="dxa"/>
          </w:tcPr>
          <w:p w14:paraId="61A6A63B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117E8">
              <w:rPr>
                <w:rFonts w:cstheme="minorHAnsi"/>
                <w:color w:val="000000" w:themeColor="text1"/>
              </w:rPr>
            </w:r>
            <w:r w:rsidR="00C117E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117E8">
              <w:rPr>
                <w:rFonts w:cstheme="minorHAnsi"/>
                <w:color w:val="000000" w:themeColor="text1"/>
              </w:rPr>
            </w:r>
            <w:r w:rsidR="00C117E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B95A35" w:rsidRPr="00E92EA5" w14:paraId="61F6635C" w14:textId="77777777" w:rsidTr="00E92EA5">
        <w:tc>
          <w:tcPr>
            <w:tcW w:w="5240" w:type="dxa"/>
            <w:vAlign w:val="center"/>
          </w:tcPr>
          <w:p w14:paraId="321B6B52" w14:textId="1C0EBA1D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använder geografins metoder och verktyg på ett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i huvudsak fungerande</w:t>
            </w:r>
            <w:r>
              <w:rPr>
                <w:rFonts w:ascii="Source Sans Pro" w:hAnsi="Source Sans Pro" w:cs="Calibri"/>
                <w:color w:val="262626"/>
              </w:rPr>
              <w:t> sätt för att utifrån geografiska frågor beskriva och analysera förhållanden på olika platser och i olika regioner.</w:t>
            </w:r>
          </w:p>
        </w:tc>
        <w:tc>
          <w:tcPr>
            <w:tcW w:w="1276" w:type="dxa"/>
          </w:tcPr>
          <w:p w14:paraId="519572D3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117E8">
              <w:rPr>
                <w:rFonts w:cstheme="minorHAnsi"/>
                <w:color w:val="000000" w:themeColor="text1"/>
              </w:rPr>
            </w:r>
            <w:r w:rsidR="00C117E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C117E8">
              <w:rPr>
                <w:rFonts w:cstheme="minorHAnsi"/>
                <w:color w:val="000000" w:themeColor="text1"/>
              </w:rPr>
            </w:r>
            <w:r w:rsidR="00C117E8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B95A35" w:rsidRPr="00E92EA5" w:rsidRDefault="00B95A35" w:rsidP="00B95A35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3EB4"/>
    <w:rsid w:val="004D20C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95A35"/>
    <w:rsid w:val="00BA4154"/>
    <w:rsid w:val="00BD786B"/>
    <w:rsid w:val="00BE1123"/>
    <w:rsid w:val="00C117E8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9</cp:revision>
  <dcterms:created xsi:type="dcterms:W3CDTF">2023-01-30T14:01:00Z</dcterms:created>
  <dcterms:modified xsi:type="dcterms:W3CDTF">2024-05-14T11:08:00Z</dcterms:modified>
</cp:coreProperties>
</file>